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F4C99" w14:textId="1663DBE1" w:rsidR="00E510C9" w:rsidRDefault="00E510C9" w:rsidP="00E510C9">
      <w:pPr>
        <w:pStyle w:val="Titreprincipal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14E9C" wp14:editId="6775AC95">
                <wp:simplePos x="0" y="0"/>
                <wp:positionH relativeFrom="column">
                  <wp:posOffset>2691130</wp:posOffset>
                </wp:positionH>
                <wp:positionV relativeFrom="paragraph">
                  <wp:posOffset>-963931</wp:posOffset>
                </wp:positionV>
                <wp:extent cx="6905625" cy="1514475"/>
                <wp:effectExtent l="0" t="0" r="2857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562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D153E" w14:textId="505FE065" w:rsidR="00E510C9" w:rsidRPr="00E510C9" w:rsidRDefault="00E510C9" w:rsidP="00E510C9">
                            <w:pPr>
                              <w:ind w:left="-1134" w:right="29" w:firstLine="1134"/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510C9">
                              <w:rPr>
                                <w:rFonts w:cstheme="minorHAnsi"/>
                                <w:b/>
                                <w:color w:val="0000FF"/>
                                <w:sz w:val="32"/>
                                <w:szCs w:val="32"/>
                              </w:rPr>
                              <w:t>Procédure</w:t>
                            </w:r>
                            <w:proofErr w:type="spellEnd"/>
                            <w:r w:rsidRPr="00E510C9">
                              <w:rPr>
                                <w:rFonts w:cstheme="minorHAnsi"/>
                                <w:b/>
                                <w:color w:val="0000FF"/>
                                <w:sz w:val="32"/>
                                <w:szCs w:val="32"/>
                              </w:rPr>
                              <w:t xml:space="preserve"> N°26.14.00</w:t>
                            </w:r>
                            <w:r w:rsidR="006F2F45">
                              <w:rPr>
                                <w:rFonts w:cstheme="minorHAnsi"/>
                                <w:b/>
                                <w:color w:val="0000FF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14:paraId="6C754536" w14:textId="6E173963" w:rsidR="00E510C9" w:rsidRPr="00A73FBC" w:rsidRDefault="00E510C9" w:rsidP="00E510C9">
                            <w:pPr>
                              <w:ind w:right="29"/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</w:pPr>
                            <w:r w:rsidRPr="00A73FBC"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  <w:t>PRESTATION DE REMISE A NIVEAU (</w:t>
                            </w:r>
                            <w:r w:rsidRPr="00A73FBC">
                              <w:rPr>
                                <w:rFonts w:cstheme="minorHAnsi"/>
                                <w:b/>
                                <w:i/>
                                <w:iCs/>
                                <w:color w:val="0000FF"/>
                                <w:sz w:val="36"/>
                                <w:szCs w:val="36"/>
                              </w:rPr>
                              <w:t>retrofit</w:t>
                            </w:r>
                            <w:r w:rsidRPr="00A73FBC"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  <w:t>) D’UN EQUIPEMENT DE DEPOT SOUS VIDE PAR PULVERISATION CATHODIQUE (LOT 1) ET FOURNITURE DE POMPES</w:t>
                            </w:r>
                            <w:r w:rsidR="00F0654B"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  <w:t xml:space="preserve"> TURBO MOLECULAIRES </w:t>
                            </w:r>
                            <w:r w:rsidRPr="00A73FBC"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  <w:t xml:space="preserve">(LOT2) </w:t>
                            </w:r>
                          </w:p>
                          <w:p w14:paraId="69ED1B41" w14:textId="77777777" w:rsidR="00E510C9" w:rsidRPr="00E510C9" w:rsidRDefault="00E510C9" w:rsidP="00E510C9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A73FBC"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  <w:t>POUR LE COMPTE DU LAAS-CNRS</w:t>
                            </w:r>
                          </w:p>
                          <w:p w14:paraId="483B8985" w14:textId="77777777" w:rsidR="00E510C9" w:rsidRPr="00D96A86" w:rsidRDefault="00E510C9" w:rsidP="00E510C9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44"/>
                              </w:rPr>
                            </w:pPr>
                          </w:p>
                          <w:p w14:paraId="2F17854A" w14:textId="77777777" w:rsidR="00E510C9" w:rsidRPr="00D96A86" w:rsidRDefault="00E510C9" w:rsidP="00E510C9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44"/>
                              </w:rPr>
                            </w:pPr>
                          </w:p>
                          <w:p w14:paraId="346136C9" w14:textId="77777777" w:rsidR="00E510C9" w:rsidRPr="00D96A86" w:rsidRDefault="00E510C9" w:rsidP="00E510C9">
                            <w:pPr>
                              <w:ind w:right="29"/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614E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1.9pt;margin-top:-75.9pt;width:543.75pt;height:1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">
                <v:textbox>
                  <w:txbxContent>
                    <w:p w14:paraId="754D153E" w14:textId="505FE065" w:rsidR="00E510C9" w:rsidRPr="00E510C9" w:rsidRDefault="00E510C9" w:rsidP="00E510C9">
                      <w:pPr>
                        <w:ind w:left="-1134" w:right="29" w:firstLine="1134"/>
                        <w:jc w:val="center"/>
                        <w:rPr>
                          <w:rFonts w:cstheme="minorHAnsi"/>
                          <w:b/>
                          <w:color w:val="0000FF"/>
                          <w:sz w:val="32"/>
                          <w:szCs w:val="32"/>
                        </w:rPr>
                      </w:pPr>
                      <w:proofErr w:type="spellStart"/>
                      <w:r w:rsidRPr="00E510C9">
                        <w:rPr>
                          <w:rFonts w:cstheme="minorHAnsi"/>
                          <w:b/>
                          <w:color w:val="0000FF"/>
                          <w:sz w:val="32"/>
                          <w:szCs w:val="32"/>
                        </w:rPr>
                        <w:t>Procédure</w:t>
                      </w:r>
                      <w:proofErr w:type="spellEnd"/>
                      <w:r w:rsidRPr="00E510C9">
                        <w:rPr>
                          <w:rFonts w:cstheme="minorHAnsi"/>
                          <w:b/>
                          <w:color w:val="0000FF"/>
                          <w:sz w:val="32"/>
                          <w:szCs w:val="32"/>
                        </w:rPr>
                        <w:t xml:space="preserve"> N°26.14.00</w:t>
                      </w:r>
                      <w:r w:rsidR="006F2F45">
                        <w:rPr>
                          <w:rFonts w:cstheme="minorHAnsi"/>
                          <w:b/>
                          <w:color w:val="0000FF"/>
                          <w:sz w:val="32"/>
                          <w:szCs w:val="32"/>
                        </w:rPr>
                        <w:t>7</w:t>
                      </w:r>
                    </w:p>
                    <w:p w14:paraId="6C754536" w14:textId="6E173963" w:rsidR="00E510C9" w:rsidRPr="00A73FBC" w:rsidRDefault="00E510C9" w:rsidP="00E510C9">
                      <w:pPr>
                        <w:ind w:right="29"/>
                        <w:jc w:val="center"/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</w:pPr>
                      <w:r w:rsidRPr="00A73FBC"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  <w:t>PRESTATION DE REMISE A NIVEAU (</w:t>
                      </w:r>
                      <w:r w:rsidRPr="00A73FBC">
                        <w:rPr>
                          <w:rFonts w:cstheme="minorHAnsi"/>
                          <w:b/>
                          <w:i/>
                          <w:iCs/>
                          <w:color w:val="0000FF"/>
                          <w:sz w:val="36"/>
                          <w:szCs w:val="36"/>
                        </w:rPr>
                        <w:t>retrofit</w:t>
                      </w:r>
                      <w:r w:rsidRPr="00A73FBC"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  <w:t>) D’UN EQUIPEMENT DE DEPOT SOUS VIDE PAR PULVERISATION CATHODIQUE (LOT 1) ET FOURNITURE DE POMPES</w:t>
                      </w:r>
                      <w:r w:rsidR="00F0654B"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  <w:t xml:space="preserve"> TURBO MOLECULAIRES </w:t>
                      </w:r>
                      <w:r w:rsidRPr="00A73FBC"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  <w:t xml:space="preserve">(LOT2) </w:t>
                      </w:r>
                    </w:p>
                    <w:p w14:paraId="69ED1B41" w14:textId="77777777" w:rsidR="00E510C9" w:rsidRPr="00E510C9" w:rsidRDefault="00E510C9" w:rsidP="00E510C9">
                      <w:pPr>
                        <w:jc w:val="center"/>
                        <w:rPr>
                          <w:rFonts w:cstheme="minorHAnsi"/>
                          <w:b/>
                          <w:color w:val="0000FF"/>
                          <w:sz w:val="32"/>
                          <w:szCs w:val="32"/>
                        </w:rPr>
                      </w:pPr>
                      <w:r w:rsidRPr="00A73FBC"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  <w:t>POUR LE COMPTE DU LAAS-CNRS</w:t>
                      </w:r>
                    </w:p>
                    <w:p w14:paraId="483B8985" w14:textId="77777777" w:rsidR="00E510C9" w:rsidRPr="00D96A86" w:rsidRDefault="00E510C9" w:rsidP="00E510C9">
                      <w:pPr>
                        <w:jc w:val="center"/>
                        <w:rPr>
                          <w:rFonts w:cstheme="minorHAnsi"/>
                          <w:b/>
                          <w:color w:val="0000FF"/>
                          <w:sz w:val="44"/>
                        </w:rPr>
                      </w:pPr>
                    </w:p>
                    <w:p w14:paraId="2F17854A" w14:textId="77777777" w:rsidR="00E510C9" w:rsidRPr="00D96A86" w:rsidRDefault="00E510C9" w:rsidP="00E510C9">
                      <w:pPr>
                        <w:jc w:val="center"/>
                        <w:rPr>
                          <w:rFonts w:cstheme="minorHAnsi"/>
                          <w:b/>
                          <w:color w:val="0000FF"/>
                          <w:sz w:val="44"/>
                        </w:rPr>
                      </w:pPr>
                    </w:p>
                    <w:p w14:paraId="346136C9" w14:textId="77777777" w:rsidR="00E510C9" w:rsidRPr="00D96A86" w:rsidRDefault="00E510C9" w:rsidP="00E510C9">
                      <w:pPr>
                        <w:ind w:right="29"/>
                        <w:jc w:val="center"/>
                        <w:rPr>
                          <w:rFonts w:cstheme="minorHAnsi"/>
                          <w:b/>
                          <w:color w:val="0000FF"/>
                          <w:sz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16161" w:type="dxa"/>
        <w:tblInd w:w="-100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12" w:space="0" w:color="0000FF"/>
          <w:insideV w:val="single" w:sz="12" w:space="0" w:color="0000FF"/>
        </w:tblBorders>
        <w:tblLook w:val="04A0" w:firstRow="1" w:lastRow="0" w:firstColumn="1" w:lastColumn="0" w:noHBand="0" w:noVBand="1"/>
      </w:tblPr>
      <w:tblGrid>
        <w:gridCol w:w="16161"/>
      </w:tblGrid>
      <w:tr w:rsidR="00E510C9" w:rsidRPr="001C0585" w14:paraId="769C021A" w14:textId="77777777" w:rsidTr="00E510C9">
        <w:trPr>
          <w:trHeight w:val="713"/>
        </w:trPr>
        <w:tc>
          <w:tcPr>
            <w:tcW w:w="16161" w:type="dxa"/>
          </w:tcPr>
          <w:p w14:paraId="1DCB326A" w14:textId="689A4308" w:rsidR="00E510C9" w:rsidRDefault="00E510C9" w:rsidP="00E510C9">
            <w:pPr>
              <w:jc w:val="center"/>
              <w:rPr>
                <w:rFonts w:cstheme="minorHAnsi"/>
                <w:bCs/>
                <w:color w:val="0000FF"/>
                <w:sz w:val="36"/>
                <w:szCs w:val="36"/>
              </w:rPr>
            </w:pPr>
            <w:bookmarkStart w:id="0" w:name="_Hlk187053914"/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>Document L</w:t>
            </w:r>
            <w:r>
              <w:rPr>
                <w:rFonts w:cstheme="minorHAnsi"/>
                <w:bCs/>
                <w:color w:val="0000FF"/>
                <w:sz w:val="36"/>
                <w:szCs w:val="36"/>
              </w:rPr>
              <w:t xml:space="preserve">OT </w:t>
            </w:r>
            <w:proofErr w:type="gramStart"/>
            <w:r w:rsidR="00F0654B">
              <w:rPr>
                <w:rFonts w:cstheme="minorHAnsi"/>
                <w:bCs/>
                <w:color w:val="0000FF"/>
                <w:sz w:val="36"/>
                <w:szCs w:val="36"/>
              </w:rPr>
              <w:t>2</w:t>
            </w:r>
            <w:r>
              <w:rPr>
                <w:rFonts w:cstheme="minorHAnsi"/>
                <w:bCs/>
                <w:color w:val="0000FF"/>
                <w:sz w:val="36"/>
                <w:szCs w:val="36"/>
              </w:rPr>
              <w:t xml:space="preserve"> :</w:t>
            </w:r>
            <w:proofErr w:type="gramEnd"/>
            <w:r>
              <w:rPr>
                <w:rFonts w:cstheme="minorHAnsi"/>
                <w:bCs/>
                <w:color w:val="0000FF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cstheme="minorHAnsi"/>
                <w:bCs/>
                <w:color w:val="0000FF"/>
                <w:sz w:val="36"/>
                <w:szCs w:val="36"/>
              </w:rPr>
              <w:t>Annexe</w:t>
            </w:r>
            <w:proofErr w:type="spellEnd"/>
            <w:r>
              <w:rPr>
                <w:rFonts w:cstheme="minorHAnsi"/>
                <w:bCs/>
                <w:color w:val="0000FF"/>
                <w:sz w:val="36"/>
                <w:szCs w:val="36"/>
              </w:rPr>
              <w:t xml:space="preserve"> financière et </w:t>
            </w:r>
            <w:proofErr w:type="spellStart"/>
            <w:r>
              <w:rPr>
                <w:rFonts w:cstheme="minorHAnsi"/>
                <w:bCs/>
                <w:color w:val="0000FF"/>
                <w:sz w:val="36"/>
                <w:szCs w:val="36"/>
              </w:rPr>
              <w:t>délai</w:t>
            </w:r>
            <w:proofErr w:type="spellEnd"/>
            <w:r>
              <w:rPr>
                <w:rFonts w:cstheme="minorHAnsi"/>
                <w:bCs/>
                <w:color w:val="0000FF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cstheme="minorHAnsi"/>
                <w:bCs/>
                <w:color w:val="0000FF"/>
                <w:sz w:val="36"/>
                <w:szCs w:val="36"/>
              </w:rPr>
              <w:t>d’exécution</w:t>
            </w:r>
            <w:proofErr w:type="spellEnd"/>
            <w:r>
              <w:rPr>
                <w:rFonts w:cstheme="minorHAnsi"/>
                <w:bCs/>
                <w:color w:val="0000FF"/>
                <w:sz w:val="36"/>
                <w:szCs w:val="36"/>
              </w:rPr>
              <w:t xml:space="preserve"> </w:t>
            </w:r>
          </w:p>
          <w:p w14:paraId="14A0C46B" w14:textId="20BC2F2C" w:rsidR="00E510C9" w:rsidRPr="00E510C9" w:rsidRDefault="00E510C9" w:rsidP="00E510C9">
            <w:pPr>
              <w:jc w:val="center"/>
              <w:rPr>
                <w:rFonts w:cstheme="minorHAnsi"/>
                <w:bCs/>
                <w:color w:val="0000FF"/>
                <w:sz w:val="36"/>
                <w:szCs w:val="36"/>
              </w:rPr>
            </w:pPr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>26.14.00</w:t>
            </w:r>
            <w:r w:rsidR="006F2F45">
              <w:rPr>
                <w:rFonts w:cstheme="minorHAnsi"/>
                <w:bCs/>
                <w:color w:val="0000FF"/>
                <w:sz w:val="36"/>
                <w:szCs w:val="36"/>
              </w:rPr>
              <w:t>7</w:t>
            </w:r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>_LOT</w:t>
            </w:r>
            <w:r w:rsidR="00F0654B">
              <w:rPr>
                <w:rFonts w:cstheme="minorHAnsi"/>
                <w:bCs/>
                <w:color w:val="0000FF"/>
                <w:sz w:val="36"/>
                <w:szCs w:val="36"/>
              </w:rPr>
              <w:t>2</w:t>
            </w:r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 xml:space="preserve">_Annexe 1 </w:t>
            </w:r>
            <w:proofErr w:type="spellStart"/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>ATTRI_Offre</w:t>
            </w:r>
            <w:proofErr w:type="spellEnd"/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 xml:space="preserve"> financière et </w:t>
            </w:r>
            <w:proofErr w:type="spellStart"/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>délai</w:t>
            </w:r>
            <w:proofErr w:type="spellEnd"/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 xml:space="preserve"> </w:t>
            </w:r>
          </w:p>
        </w:tc>
      </w:tr>
      <w:bookmarkEnd w:id="0"/>
    </w:tbl>
    <w:p w14:paraId="027885D2" w14:textId="3F3DC25D" w:rsidR="00E510C9" w:rsidRDefault="00E510C9" w:rsidP="00E510C9">
      <w:pPr>
        <w:pStyle w:val="Normal1"/>
      </w:pPr>
    </w:p>
    <w:p w14:paraId="44816682" w14:textId="4316F08C" w:rsidR="00E510C9" w:rsidRPr="00E510C9" w:rsidRDefault="00E510C9" w:rsidP="00E510C9">
      <w:pPr>
        <w:ind w:left="-993"/>
        <w:rPr>
          <w:rFonts w:cstheme="minorHAnsi"/>
          <w:bCs/>
          <w:color w:val="0000FF"/>
          <w:sz w:val="36"/>
          <w:szCs w:val="36"/>
        </w:rPr>
      </w:pPr>
      <w:r w:rsidRPr="00E510C9">
        <w:rPr>
          <w:rFonts w:cstheme="minorHAnsi"/>
          <w:bCs/>
          <w:color w:val="0000FF"/>
          <w:sz w:val="36"/>
          <w:szCs w:val="36"/>
        </w:rPr>
        <w:t xml:space="preserve">Nom du </w:t>
      </w:r>
      <w:proofErr w:type="spellStart"/>
      <w:proofErr w:type="gramStart"/>
      <w:r w:rsidRPr="00E510C9">
        <w:rPr>
          <w:rFonts w:cstheme="minorHAnsi"/>
          <w:bCs/>
          <w:color w:val="0000FF"/>
          <w:sz w:val="36"/>
          <w:szCs w:val="36"/>
        </w:rPr>
        <w:t>candidat</w:t>
      </w:r>
      <w:proofErr w:type="spellEnd"/>
      <w:r w:rsidRPr="00E510C9">
        <w:rPr>
          <w:rFonts w:cstheme="minorHAnsi"/>
          <w:bCs/>
          <w:color w:val="0000FF"/>
          <w:sz w:val="36"/>
          <w:szCs w:val="36"/>
        </w:rPr>
        <w:t> :</w:t>
      </w:r>
      <w:proofErr w:type="gramEnd"/>
      <w:r w:rsidRPr="00E510C9">
        <w:rPr>
          <w:rFonts w:cstheme="minorHAnsi"/>
          <w:bCs/>
          <w:color w:val="0000FF"/>
          <w:sz w:val="36"/>
          <w:szCs w:val="36"/>
        </w:rPr>
        <w:t xml:space="preserve"> ……………………………………………………………………….</w:t>
      </w:r>
    </w:p>
    <w:p w14:paraId="7B6C0E3F" w14:textId="77777777" w:rsidR="00E510C9" w:rsidRDefault="00E510C9" w:rsidP="009A1761"/>
    <w:p w14:paraId="6413D297" w14:textId="77777777" w:rsidR="00E510C9" w:rsidRDefault="00E510C9" w:rsidP="009A1761"/>
    <w:p w14:paraId="3B1AA367" w14:textId="7B6B727B" w:rsidR="009A1761" w:rsidRDefault="009A1761" w:rsidP="00E510C9">
      <w:pPr>
        <w:ind w:left="-993"/>
      </w:pPr>
      <w:r w:rsidRPr="009A1761">
        <w:t xml:space="preserve">Les </w:t>
      </w:r>
      <w:proofErr w:type="spellStart"/>
      <w:r w:rsidRPr="009A1761">
        <w:t>candidats</w:t>
      </w:r>
      <w:proofErr w:type="spellEnd"/>
      <w:r w:rsidRPr="009A1761">
        <w:t xml:space="preserve"> </w:t>
      </w:r>
      <w:proofErr w:type="spellStart"/>
      <w:r w:rsidRPr="009A1761">
        <w:t>souhaitant</w:t>
      </w:r>
      <w:proofErr w:type="spellEnd"/>
      <w:r w:rsidRPr="009A1761">
        <w:t xml:space="preserve"> </w:t>
      </w:r>
      <w:proofErr w:type="spellStart"/>
      <w:r w:rsidRPr="009A1761">
        <w:t>participer</w:t>
      </w:r>
      <w:proofErr w:type="spellEnd"/>
      <w:r w:rsidRPr="009A1761">
        <w:t xml:space="preserve"> à la consultation </w:t>
      </w:r>
      <w:proofErr w:type="spellStart"/>
      <w:r w:rsidRPr="009A1761">
        <w:t>devront</w:t>
      </w:r>
      <w:proofErr w:type="spellEnd"/>
      <w:r w:rsidRPr="009A1761">
        <w:t xml:space="preserve"> </w:t>
      </w:r>
      <w:proofErr w:type="spellStart"/>
      <w:r w:rsidRPr="009A1761">
        <w:t>remplir</w:t>
      </w:r>
      <w:proofErr w:type="spellEnd"/>
      <w:r w:rsidRPr="009A1761">
        <w:t xml:space="preserve"> </w:t>
      </w:r>
      <w:proofErr w:type="spellStart"/>
      <w:r w:rsidRPr="009A1761">
        <w:t>l’annexe</w:t>
      </w:r>
      <w:proofErr w:type="spellEnd"/>
      <w:r w:rsidRPr="009A1761">
        <w:t>.</w:t>
      </w:r>
    </w:p>
    <w:p w14:paraId="07FB6CB4" w14:textId="77777777" w:rsidR="009A1761" w:rsidRDefault="009A1761" w:rsidP="009A1761"/>
    <w:p w14:paraId="5385F767" w14:textId="77777777" w:rsidR="009A1761" w:rsidRDefault="009A1761" w:rsidP="00E510C9">
      <w:pPr>
        <w:ind w:left="-993"/>
        <w:rPr>
          <w:b/>
          <w:color w:val="C00000"/>
          <w:u w:val="single"/>
        </w:rPr>
      </w:pPr>
      <w:r w:rsidRPr="009A1761">
        <w:rPr>
          <w:b/>
          <w:color w:val="C00000"/>
          <w:u w:val="single"/>
        </w:rPr>
        <w:t xml:space="preserve">Ce document </w:t>
      </w:r>
      <w:proofErr w:type="spellStart"/>
      <w:r w:rsidRPr="009A1761">
        <w:rPr>
          <w:b/>
          <w:color w:val="C00000"/>
          <w:u w:val="single"/>
        </w:rPr>
        <w:t>est</w:t>
      </w:r>
      <w:proofErr w:type="spellEnd"/>
      <w:r w:rsidRPr="009A1761">
        <w:rPr>
          <w:b/>
          <w:color w:val="C00000"/>
          <w:u w:val="single"/>
        </w:rPr>
        <w:t xml:space="preserve"> </w:t>
      </w:r>
      <w:proofErr w:type="spellStart"/>
      <w:r w:rsidRPr="009A1761">
        <w:rPr>
          <w:b/>
          <w:color w:val="C00000"/>
          <w:u w:val="single"/>
        </w:rPr>
        <w:t>contractuel</w:t>
      </w:r>
      <w:proofErr w:type="spellEnd"/>
      <w:r w:rsidRPr="009A1761">
        <w:rPr>
          <w:b/>
          <w:color w:val="C00000"/>
          <w:u w:val="single"/>
        </w:rPr>
        <w:t>.</w:t>
      </w:r>
    </w:p>
    <w:p w14:paraId="6BE287F7" w14:textId="77777777" w:rsidR="009A1761" w:rsidRDefault="009A1761" w:rsidP="009A1761"/>
    <w:p w14:paraId="11FBF3AE" w14:textId="77777777" w:rsidR="009A1761" w:rsidRPr="009A1761" w:rsidRDefault="009A1761" w:rsidP="009A1761">
      <w:pPr>
        <w:rPr>
          <w:b/>
          <w:color w:val="C00000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2268"/>
        <w:gridCol w:w="3136"/>
        <w:gridCol w:w="6826"/>
      </w:tblGrid>
      <w:tr w:rsidR="00E510C9" w:rsidRPr="000F63F0" w14:paraId="35A3A783" w14:textId="77777777" w:rsidTr="00E510C9">
        <w:trPr>
          <w:jc w:val="center"/>
        </w:trPr>
        <w:tc>
          <w:tcPr>
            <w:tcW w:w="15588" w:type="dxa"/>
            <w:gridSpan w:val="4"/>
            <w:shd w:val="clear" w:color="auto" w:fill="DEEAF6"/>
            <w:vAlign w:val="center"/>
          </w:tcPr>
          <w:p w14:paraId="0F5DE5AC" w14:textId="3A13BC26" w:rsidR="00F0654B" w:rsidRPr="00A73FBC" w:rsidRDefault="00E510C9" w:rsidP="00F0654B">
            <w:pPr>
              <w:ind w:right="29"/>
              <w:jc w:val="center"/>
              <w:rPr>
                <w:rFonts w:cstheme="minorHAnsi"/>
                <w:b/>
                <w:color w:val="0000FF"/>
                <w:sz w:val="36"/>
                <w:szCs w:val="36"/>
              </w:rPr>
            </w:pPr>
            <w:r>
              <w:rPr>
                <w:rFonts w:cstheme="minorHAnsi"/>
                <w:b/>
                <w:color w:val="0000FF"/>
                <w:sz w:val="36"/>
                <w:szCs w:val="36"/>
              </w:rPr>
              <w:t xml:space="preserve">LOT </w:t>
            </w:r>
            <w:proofErr w:type="gramStart"/>
            <w:r w:rsidR="00F0654B">
              <w:rPr>
                <w:rFonts w:cstheme="minorHAnsi"/>
                <w:b/>
                <w:color w:val="0000FF"/>
                <w:sz w:val="36"/>
                <w:szCs w:val="36"/>
              </w:rPr>
              <w:t>2</w:t>
            </w:r>
            <w:r>
              <w:rPr>
                <w:rFonts w:cstheme="minorHAnsi"/>
                <w:b/>
                <w:color w:val="0000FF"/>
                <w:sz w:val="36"/>
                <w:szCs w:val="36"/>
              </w:rPr>
              <w:t xml:space="preserve"> :</w:t>
            </w:r>
            <w:proofErr w:type="gramEnd"/>
            <w:r>
              <w:rPr>
                <w:rFonts w:cstheme="minorHAnsi"/>
                <w:b/>
                <w:color w:val="0000FF"/>
                <w:sz w:val="36"/>
                <w:szCs w:val="36"/>
              </w:rPr>
              <w:t xml:space="preserve"> </w:t>
            </w:r>
            <w:r w:rsidR="00F0654B" w:rsidRPr="00A73FBC">
              <w:rPr>
                <w:rFonts w:cstheme="minorHAnsi"/>
                <w:b/>
                <w:color w:val="0000FF"/>
                <w:sz w:val="36"/>
                <w:szCs w:val="36"/>
              </w:rPr>
              <w:t xml:space="preserve">FOURNITURE DE POMPES </w:t>
            </w:r>
            <w:r w:rsidR="00F0654B">
              <w:rPr>
                <w:rFonts w:cstheme="minorHAnsi"/>
                <w:b/>
                <w:color w:val="0000FF"/>
                <w:sz w:val="36"/>
                <w:szCs w:val="36"/>
              </w:rPr>
              <w:t xml:space="preserve">TURBO MOLECULAIRES </w:t>
            </w:r>
            <w:r w:rsidR="00F0654B" w:rsidRPr="00A73FBC">
              <w:rPr>
                <w:rFonts w:cstheme="minorHAnsi"/>
                <w:b/>
                <w:color w:val="0000FF"/>
                <w:sz w:val="36"/>
                <w:szCs w:val="36"/>
              </w:rPr>
              <w:t xml:space="preserve">(LOT2) </w:t>
            </w:r>
          </w:p>
          <w:p w14:paraId="55CD0773" w14:textId="2040B959" w:rsidR="00E510C9" w:rsidRDefault="00E510C9" w:rsidP="00FD1F7D">
            <w:pPr>
              <w:jc w:val="center"/>
              <w:rPr>
                <w:rFonts w:eastAsia="Calibri"/>
                <w:b/>
              </w:rPr>
            </w:pPr>
          </w:p>
        </w:tc>
      </w:tr>
      <w:tr w:rsidR="00E510C9" w:rsidRPr="000F63F0" w14:paraId="06391A11" w14:textId="77777777" w:rsidTr="00E510C9">
        <w:trPr>
          <w:jc w:val="center"/>
        </w:trPr>
        <w:tc>
          <w:tcPr>
            <w:tcW w:w="3358" w:type="dxa"/>
            <w:shd w:val="clear" w:color="auto" w:fill="DEEAF6"/>
            <w:vAlign w:val="center"/>
          </w:tcPr>
          <w:p w14:paraId="09C00633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HT</w:t>
            </w:r>
          </w:p>
        </w:tc>
        <w:tc>
          <w:tcPr>
            <w:tcW w:w="2268" w:type="dxa"/>
            <w:shd w:val="clear" w:color="auto" w:fill="DEEAF6"/>
            <w:vAlign w:val="bottom"/>
          </w:tcPr>
          <w:p w14:paraId="4FDFABC3" w14:textId="77777777" w:rsidR="00E510C9" w:rsidRDefault="00E510C9" w:rsidP="00FD1F7D">
            <w:pPr>
              <w:jc w:val="center"/>
              <w:rPr>
                <w:b/>
              </w:rPr>
            </w:pPr>
            <w:proofErr w:type="spellStart"/>
            <w:r w:rsidRPr="004945C0">
              <w:rPr>
                <w:rFonts w:eastAsia="Calibri"/>
                <w:b/>
              </w:rPr>
              <w:t>Taux</w:t>
            </w:r>
            <w:proofErr w:type="spellEnd"/>
            <w:r w:rsidRPr="004945C0">
              <w:rPr>
                <w:rFonts w:eastAsia="Calibri"/>
                <w:b/>
              </w:rPr>
              <w:t xml:space="preserve"> de la TVA</w:t>
            </w:r>
            <w:r>
              <w:rPr>
                <w:b/>
              </w:rPr>
              <w:t>*</w:t>
            </w:r>
          </w:p>
          <w:p w14:paraId="52CD2A7C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si</w:t>
            </w:r>
            <w:proofErr w:type="spellEnd"/>
            <w:r>
              <w:rPr>
                <w:b/>
              </w:rPr>
              <w:t xml:space="preserve"> société française </w:t>
            </w:r>
            <w:proofErr w:type="spellStart"/>
            <w:r>
              <w:rPr>
                <w:b/>
              </w:rPr>
              <w:t>ou</w:t>
            </w:r>
            <w:proofErr w:type="spellEnd"/>
            <w:r>
              <w:rPr>
                <w:b/>
              </w:rPr>
              <w:t xml:space="preserve"> société </w:t>
            </w:r>
            <w:proofErr w:type="spellStart"/>
            <w:r>
              <w:rPr>
                <w:b/>
              </w:rPr>
              <w:t>étrangère</w:t>
            </w:r>
            <w:proofErr w:type="spellEnd"/>
            <w:r>
              <w:rPr>
                <w:b/>
              </w:rPr>
              <w:t xml:space="preserve"> avec </w:t>
            </w:r>
            <w:proofErr w:type="spellStart"/>
            <w:r>
              <w:rPr>
                <w:b/>
              </w:rPr>
              <w:t>représentant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</w:t>
            </w:r>
            <w:proofErr w:type="spellEnd"/>
            <w:r>
              <w:rPr>
                <w:b/>
              </w:rPr>
              <w:t xml:space="preserve"> France)</w:t>
            </w:r>
          </w:p>
        </w:tc>
        <w:tc>
          <w:tcPr>
            <w:tcW w:w="3136" w:type="dxa"/>
            <w:shd w:val="clear" w:color="auto" w:fill="DEEAF6"/>
            <w:vAlign w:val="center"/>
          </w:tcPr>
          <w:p w14:paraId="23E3BE4D" w14:textId="77777777" w:rsidR="00E510C9" w:rsidRDefault="00E510C9" w:rsidP="00FD1F7D">
            <w:pPr>
              <w:jc w:val="center"/>
              <w:rPr>
                <w:rFonts w:eastAsia="Calibri"/>
                <w:b/>
              </w:rPr>
            </w:pPr>
          </w:p>
          <w:p w14:paraId="73084EFC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TTC</w:t>
            </w:r>
          </w:p>
          <w:p w14:paraId="20CB1089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6826" w:type="dxa"/>
            <w:shd w:val="clear" w:color="auto" w:fill="DEEAF6"/>
          </w:tcPr>
          <w:p w14:paraId="29461C55" w14:textId="77777777" w:rsidR="00E510C9" w:rsidRDefault="00E510C9" w:rsidP="00FD1F7D">
            <w:pPr>
              <w:jc w:val="center"/>
              <w:rPr>
                <w:rFonts w:eastAsia="Calibri"/>
                <w:b/>
              </w:rPr>
            </w:pPr>
          </w:p>
          <w:p w14:paraId="01B9A414" w14:textId="77777777" w:rsidR="00E510C9" w:rsidRDefault="00E510C9" w:rsidP="00FD1F7D">
            <w:pPr>
              <w:jc w:val="center"/>
              <w:rPr>
                <w:rFonts w:eastAsia="Calibri"/>
                <w:b/>
              </w:rPr>
            </w:pPr>
          </w:p>
          <w:p w14:paraId="49D83369" w14:textId="6AC5A013" w:rsidR="00E510C9" w:rsidRDefault="00E510C9" w:rsidP="00FD1F7D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Délai</w:t>
            </w:r>
            <w:proofErr w:type="spellEnd"/>
            <w:r>
              <w:rPr>
                <w:rFonts w:eastAsia="Calibri"/>
                <w:b/>
              </w:rPr>
              <w:t xml:space="preserve"> global </w:t>
            </w:r>
            <w:proofErr w:type="spellStart"/>
            <w:r>
              <w:rPr>
                <w:rFonts w:eastAsia="Calibri"/>
                <w:b/>
              </w:rPr>
              <w:t>d’exécution</w:t>
            </w:r>
            <w:proofErr w:type="spellEnd"/>
            <w:r>
              <w:rPr>
                <w:rFonts w:eastAsia="Calibri"/>
                <w:b/>
              </w:rPr>
              <w:t xml:space="preserve"> (au maximum </w:t>
            </w:r>
            <w:r w:rsidR="00F0654B">
              <w:rPr>
                <w:rFonts w:eastAsia="Calibri"/>
                <w:b/>
              </w:rPr>
              <w:t>3</w:t>
            </w:r>
            <w:r>
              <w:rPr>
                <w:rFonts w:eastAsia="Calibri"/>
                <w:b/>
              </w:rPr>
              <w:t xml:space="preserve"> </w:t>
            </w:r>
            <w:proofErr w:type="spellStart"/>
            <w:r w:rsidR="00F0654B">
              <w:rPr>
                <w:rFonts w:eastAsia="Calibri"/>
                <w:b/>
              </w:rPr>
              <w:t>mois</w:t>
            </w:r>
            <w:proofErr w:type="spellEnd"/>
            <w:r w:rsidR="00F0654B"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selon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l’article</w:t>
            </w:r>
            <w:proofErr w:type="spellEnd"/>
            <w:r>
              <w:rPr>
                <w:rFonts w:eastAsia="Calibri"/>
                <w:b/>
              </w:rPr>
              <w:t xml:space="preserve"> 8.2.</w:t>
            </w:r>
            <w:r w:rsidR="00F0654B">
              <w:rPr>
                <w:rFonts w:eastAsia="Calibri"/>
                <w:b/>
              </w:rPr>
              <w:t>1</w:t>
            </w:r>
            <w:r>
              <w:rPr>
                <w:rFonts w:eastAsia="Calibri"/>
                <w:b/>
              </w:rPr>
              <w:t xml:space="preserve"> du CCP) </w:t>
            </w:r>
          </w:p>
        </w:tc>
      </w:tr>
      <w:tr w:rsidR="00E510C9" w:rsidRPr="000F63F0" w14:paraId="01106980" w14:textId="77777777" w:rsidTr="00E510C9">
        <w:trPr>
          <w:trHeight w:val="1413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57A9BD44" w14:textId="4687EAB5" w:rsidR="00E510C9" w:rsidRPr="004945C0" w:rsidRDefault="00E510C9" w:rsidP="009D3D73">
            <w:pPr>
              <w:spacing w:before="288" w:after="288"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21BB4A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14:paraId="2C1AEF3C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6826" w:type="dxa"/>
          </w:tcPr>
          <w:p w14:paraId="2058931C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</w:p>
        </w:tc>
      </w:tr>
    </w:tbl>
    <w:p w14:paraId="7ED83D71" w14:textId="77777777" w:rsidR="00472358" w:rsidRDefault="00472358" w:rsidP="009A1761">
      <w:pPr>
        <w:rPr>
          <w:lang w:val="fr-FR"/>
        </w:rPr>
      </w:pPr>
    </w:p>
    <w:p w14:paraId="48BA04B3" w14:textId="77777777" w:rsidR="00472358" w:rsidRDefault="00472358" w:rsidP="009A1761">
      <w:pPr>
        <w:rPr>
          <w:lang w:val="fr-FR"/>
        </w:rPr>
      </w:pPr>
    </w:p>
    <w:p w14:paraId="2353201F" w14:textId="77777777" w:rsidR="00472358" w:rsidRDefault="00472358" w:rsidP="009A1761">
      <w:pPr>
        <w:rPr>
          <w:lang w:val="fr-FR"/>
        </w:rPr>
      </w:pPr>
    </w:p>
    <w:tbl>
      <w:tblPr>
        <w:tblW w:w="14601" w:type="dxa"/>
        <w:jc w:val="center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3986"/>
        <w:gridCol w:w="1984"/>
        <w:gridCol w:w="2268"/>
        <w:gridCol w:w="2977"/>
        <w:gridCol w:w="3386"/>
      </w:tblGrid>
      <w:tr w:rsidR="009A1761" w14:paraId="01E30C67" w14:textId="77777777" w:rsidTr="00FD1F7D">
        <w:trPr>
          <w:trHeight w:val="562"/>
          <w:jc w:val="center"/>
        </w:trPr>
        <w:tc>
          <w:tcPr>
            <w:tcW w:w="14601" w:type="dxa"/>
            <w:gridSpan w:val="5"/>
            <w:tcBorders>
              <w:top w:val="single" w:sz="4" w:space="0" w:color="70AD47"/>
              <w:left w:val="single" w:sz="4" w:space="0" w:color="70AD47"/>
              <w:bottom w:val="single" w:sz="4" w:space="0" w:color="70AD47"/>
              <w:right w:val="single" w:sz="4" w:space="0" w:color="70AD47"/>
            </w:tcBorders>
            <w:shd w:val="clear" w:color="auto" w:fill="70AD47"/>
          </w:tcPr>
          <w:p w14:paraId="4703F79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</w:p>
          <w:p w14:paraId="7E3F1E45" w14:textId="77777777" w:rsidR="009A1761" w:rsidRPr="00472358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  <w:r w:rsidRPr="00472358">
              <w:rPr>
                <w:rFonts w:ascii="Arial" w:hAnsi="Arial" w:cs="Arial"/>
                <w:b/>
                <w:bCs/>
                <w:color w:val="FFFFFF"/>
                <w:kern w:val="28"/>
              </w:rPr>
              <w:t xml:space="preserve">DECOMPOSITION DU MONTANT GLOBAL ET FORFAITAIRE </w:t>
            </w:r>
          </w:p>
          <w:p w14:paraId="56792DE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</w:p>
        </w:tc>
      </w:tr>
      <w:tr w:rsidR="009A1761" w14:paraId="2723F42D" w14:textId="77777777" w:rsidTr="00FD1F7D">
        <w:trPr>
          <w:trHeight w:val="501"/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7E5F8D34" w14:textId="77777777" w:rsidR="009A1761" w:rsidRPr="00F72094" w:rsidRDefault="009A1761" w:rsidP="00FD1F7D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color w:val="000000"/>
              </w:rPr>
              <w:t>Désignation</w:t>
            </w:r>
            <w:proofErr w:type="spellEnd"/>
            <w:r w:rsidRPr="00F72094">
              <w:rPr>
                <w:rFonts w:cs="Calibri"/>
                <w:color w:val="000000"/>
              </w:rPr>
              <w:t xml:space="preserve"> des </w:t>
            </w:r>
            <w:proofErr w:type="spellStart"/>
            <w:r w:rsidRPr="00F72094">
              <w:rPr>
                <w:rFonts w:cs="Calibri"/>
                <w:color w:val="000000"/>
              </w:rPr>
              <w:t>éléments</w:t>
            </w:r>
            <w:proofErr w:type="spellEnd"/>
            <w:r w:rsidRPr="00F72094">
              <w:rPr>
                <w:rFonts w:cs="Calibri"/>
                <w:color w:val="000000"/>
              </w:rPr>
              <w:t xml:space="preserve"> de </w:t>
            </w:r>
            <w:proofErr w:type="spellStart"/>
            <w:r w:rsidRPr="00F72094">
              <w:rPr>
                <w:rFonts w:cs="Calibri"/>
                <w:color w:val="000000"/>
              </w:rPr>
              <w:t>l’offre</w:t>
            </w:r>
            <w:proofErr w:type="spellEnd"/>
            <w:r w:rsidRPr="00F72094">
              <w:rPr>
                <w:rFonts w:cs="Calibri"/>
                <w:color w:val="000000"/>
              </w:rPr>
              <w:t> </w:t>
            </w:r>
          </w:p>
        </w:tc>
        <w:tc>
          <w:tcPr>
            <w:tcW w:w="1984" w:type="dxa"/>
            <w:shd w:val="clear" w:color="auto" w:fill="E2EFD9"/>
            <w:vAlign w:val="center"/>
          </w:tcPr>
          <w:p w14:paraId="32B8F02A" w14:textId="77777777" w:rsidR="009A1761" w:rsidRPr="00F72094" w:rsidRDefault="009A1761" w:rsidP="00FD1F7D">
            <w:pPr>
              <w:jc w:val="center"/>
              <w:rPr>
                <w:rFonts w:cs="Calibri"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bCs/>
                <w:color w:val="000000"/>
              </w:rPr>
              <w:t>Référence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produit</w:t>
            </w:r>
            <w:proofErr w:type="spellEnd"/>
          </w:p>
        </w:tc>
        <w:tc>
          <w:tcPr>
            <w:tcW w:w="2268" w:type="dxa"/>
            <w:shd w:val="clear" w:color="auto" w:fill="E2EFD9"/>
            <w:vAlign w:val="center"/>
          </w:tcPr>
          <w:p w14:paraId="7BE257CA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  <w:r w:rsidRPr="00F72094">
              <w:rPr>
                <w:rFonts w:cs="Calibri"/>
                <w:bCs/>
                <w:color w:val="000000"/>
              </w:rPr>
              <w:t xml:space="preserve">Prix public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en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€ HT (prix public) (le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cas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échéant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>)</w:t>
            </w:r>
          </w:p>
        </w:tc>
        <w:tc>
          <w:tcPr>
            <w:tcW w:w="2977" w:type="dxa"/>
            <w:shd w:val="clear" w:color="auto" w:fill="E2EFD9"/>
            <w:vAlign w:val="center"/>
          </w:tcPr>
          <w:p w14:paraId="354EED19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F72094">
              <w:rPr>
                <w:rFonts w:cs="Calibri"/>
                <w:bCs/>
                <w:color w:val="000000"/>
              </w:rPr>
              <w:t>Taux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de remise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accordé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au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titre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du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marché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subséquent</w:t>
            </w:r>
            <w:proofErr w:type="spellEnd"/>
          </w:p>
          <w:p w14:paraId="2FEAB6B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5A707421" w14:textId="77777777" w:rsidR="009A1761" w:rsidRPr="00F72094" w:rsidRDefault="009A1761" w:rsidP="00FD1F7D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b/>
                <w:bCs/>
                <w:color w:val="000000"/>
              </w:rPr>
              <w:t>Montant</w:t>
            </w:r>
            <w:proofErr w:type="spellEnd"/>
            <w:r w:rsidRPr="00F72094">
              <w:rPr>
                <w:rFonts w:cs="Calibri"/>
                <w:b/>
                <w:bCs/>
                <w:color w:val="000000"/>
              </w:rPr>
              <w:t xml:space="preserve"> € HT</w:t>
            </w:r>
          </w:p>
        </w:tc>
      </w:tr>
      <w:tr w:rsidR="009A1761" w14:paraId="1D093CE9" w14:textId="77777777" w:rsidTr="00FD1F7D">
        <w:trPr>
          <w:trHeight w:val="455"/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295B2230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  <w:r w:rsidRPr="00F72094">
              <w:rPr>
                <w:rFonts w:ascii="Arial" w:hAnsi="Arial" w:cs="Arial"/>
                <w:bCs/>
                <w:i/>
                <w:color w:val="BFBFBF"/>
                <w:kern w:val="28"/>
                <w:highlight w:val="yellow"/>
              </w:rPr>
              <w:t xml:space="preserve">à </w:t>
            </w:r>
            <w:proofErr w:type="spellStart"/>
            <w:r w:rsidRPr="00F72094">
              <w:rPr>
                <w:rFonts w:ascii="Arial" w:hAnsi="Arial" w:cs="Arial"/>
                <w:bCs/>
                <w:i/>
                <w:color w:val="BFBFBF"/>
                <w:kern w:val="28"/>
                <w:highlight w:val="yellow"/>
              </w:rPr>
              <w:t>compléter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283B5BF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44B681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F1A322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3B03D4D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</w:tr>
      <w:tr w:rsidR="009A1761" w14:paraId="3C4BE846" w14:textId="77777777" w:rsidTr="00FD1F7D">
        <w:trPr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06727357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6FBF8906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/>
            <w:vAlign w:val="center"/>
          </w:tcPr>
          <w:p w14:paraId="21F8A2C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/>
            <w:vAlign w:val="center"/>
          </w:tcPr>
          <w:p w14:paraId="5A890F25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/>
            <w:vAlign w:val="center"/>
          </w:tcPr>
          <w:p w14:paraId="5716E56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246B1D33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9A1761" w14:paraId="51097707" w14:textId="77777777" w:rsidTr="00FD1F7D">
        <w:trPr>
          <w:trHeight w:val="313"/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471A887E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</w:p>
          <w:p w14:paraId="5FF3130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B2ECC4B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60024F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74558DC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0A6EA05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9A1761" w14:paraId="1FB3A13C" w14:textId="77777777" w:rsidTr="00FD1F7D">
        <w:trPr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73283071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67D74447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/>
            <w:vAlign w:val="center"/>
          </w:tcPr>
          <w:p w14:paraId="486340EB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/>
            <w:vAlign w:val="center"/>
          </w:tcPr>
          <w:p w14:paraId="22BE4B25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/>
            <w:vAlign w:val="center"/>
          </w:tcPr>
          <w:p w14:paraId="795580C3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6039AD20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306BCA" w14:paraId="1CE2FC54" w14:textId="77777777" w:rsidTr="00472358">
        <w:trPr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493D30E5" w14:textId="77777777" w:rsidR="00306BCA" w:rsidRDefault="00306BCA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4B89A093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E20A01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FA6CA10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CA2B1D5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388D397B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472358" w14:paraId="4CD084A1" w14:textId="77777777" w:rsidTr="00472358">
        <w:trPr>
          <w:jc w:val="center"/>
        </w:trPr>
        <w:tc>
          <w:tcPr>
            <w:tcW w:w="3986" w:type="dxa"/>
            <w:shd w:val="clear" w:color="auto" w:fill="E2EFD9" w:themeFill="accent6" w:themeFillTint="33"/>
            <w:vAlign w:val="center"/>
          </w:tcPr>
          <w:p w14:paraId="4AF6D16C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79CCEAD5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4559DBF9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2358BD32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14:paraId="1E5EE38F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 w:themeFill="accent6" w:themeFillTint="33"/>
            <w:vAlign w:val="center"/>
          </w:tcPr>
          <w:p w14:paraId="394CA7DC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472358" w14:paraId="70BA3210" w14:textId="77777777" w:rsidTr="00472358">
        <w:trPr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767CE8EE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3100E780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ABDE8DA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9AB462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406EE7D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48F817E9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</w:tbl>
    <w:p w14:paraId="321F89A6" w14:textId="77777777" w:rsidR="009A1761" w:rsidRDefault="009A1761" w:rsidP="009A1761">
      <w:pPr>
        <w:tabs>
          <w:tab w:val="left" w:pos="1935"/>
        </w:tabs>
        <w:rPr>
          <w:lang w:val="fr-FR"/>
        </w:rPr>
      </w:pPr>
      <w:r>
        <w:rPr>
          <w:lang w:val="fr-FR"/>
        </w:rPr>
        <w:tab/>
      </w:r>
    </w:p>
    <w:p w14:paraId="7EF06644" w14:textId="4F188CB4" w:rsidR="002F5B28" w:rsidRDefault="002F5B28" w:rsidP="009A1761">
      <w:pPr>
        <w:tabs>
          <w:tab w:val="left" w:pos="1935"/>
        </w:tabs>
        <w:rPr>
          <w:lang w:val="fr-FR"/>
        </w:rPr>
      </w:pPr>
    </w:p>
    <w:sectPr w:rsidR="002F5B28" w:rsidSect="009A176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A75A3" w14:textId="77777777" w:rsidR="009A1761" w:rsidRDefault="009A1761" w:rsidP="009A1761">
      <w:r>
        <w:separator/>
      </w:r>
    </w:p>
  </w:endnote>
  <w:endnote w:type="continuationSeparator" w:id="0">
    <w:p w14:paraId="303FF114" w14:textId="77777777" w:rsidR="009A1761" w:rsidRDefault="009A1761" w:rsidP="009A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D7C1" w14:textId="77777777" w:rsidR="0051741E" w:rsidRDefault="009A1761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65CB39F" w14:textId="77777777" w:rsidR="0051741E" w:rsidRPr="00A16C8A" w:rsidRDefault="00A16C8A">
    <w:pPr>
      <w:pStyle w:val="Pieddepage"/>
      <w:rPr>
        <w:sz w:val="20"/>
      </w:rPr>
    </w:pPr>
    <w:r w:rsidRPr="00A16C8A">
      <w:rPr>
        <w:sz w:val="20"/>
      </w:rPr>
      <w:tab/>
    </w:r>
    <w:r w:rsidRPr="00A16C8A">
      <w:rPr>
        <w:sz w:val="20"/>
      </w:rPr>
      <w:tab/>
      <w:t xml:space="preserve">                                                                                                </w:t>
    </w:r>
    <w:r>
      <w:rPr>
        <w:sz w:val="20"/>
      </w:rPr>
      <w:t xml:space="preserve">     </w:t>
    </w:r>
    <w:r w:rsidRPr="00A16C8A">
      <w:rPr>
        <w:sz w:val="20"/>
      </w:rPr>
      <w:t xml:space="preserve">        Offre financière et délais d’exécution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BB66" w14:textId="77777777" w:rsidR="009A1761" w:rsidRDefault="009A1761" w:rsidP="009A1761">
      <w:r>
        <w:separator/>
      </w:r>
    </w:p>
  </w:footnote>
  <w:footnote w:type="continuationSeparator" w:id="0">
    <w:p w14:paraId="36919DC3" w14:textId="77777777" w:rsidR="009A1761" w:rsidRDefault="009A1761" w:rsidP="009A1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2683" w14:textId="2CF664AB" w:rsidR="0051741E" w:rsidRDefault="00E510C9" w:rsidP="00E510C9">
    <w:pPr>
      <w:pStyle w:val="En-tte"/>
      <w:ind w:left="284"/>
    </w:pPr>
    <w:r w:rsidRPr="00F1551B">
      <w:rPr>
        <w:rFonts w:ascii="Arial" w:eastAsia="Arial" w:hAnsi="Arial"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09C11A81" wp14:editId="370029F5">
          <wp:simplePos x="0" y="0"/>
          <wp:positionH relativeFrom="column">
            <wp:posOffset>-652145</wp:posOffset>
          </wp:positionH>
          <wp:positionV relativeFrom="paragraph">
            <wp:posOffset>-187325</wp:posOffset>
          </wp:positionV>
          <wp:extent cx="838200" cy="833578"/>
          <wp:effectExtent l="0" t="0" r="0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35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DF2D4DF" wp14:editId="13E3B9E1">
          <wp:extent cx="1047750" cy="647700"/>
          <wp:effectExtent l="0" t="0" r="0" b="0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4775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25E4F"/>
    <w:multiLevelType w:val="multilevel"/>
    <w:tmpl w:val="6D1065E2"/>
    <w:lvl w:ilvl="0">
      <w:start w:val="1"/>
      <w:numFmt w:val="decimal"/>
      <w:lvlText w:val="%1"/>
      <w:lvlJc w:val="left"/>
      <w:pPr>
        <w:ind w:left="644" w:hanging="360"/>
      </w:pPr>
    </w:lvl>
    <w:lvl w:ilvl="1">
      <w:start w:val="1"/>
      <w:numFmt w:val="decimal"/>
      <w:lvlText w:val="%2"/>
      <w:lvlJc w:val="left"/>
      <w:pPr>
        <w:ind w:left="716" w:hanging="432"/>
      </w:pPr>
    </w:lvl>
    <w:lvl w:ilvl="2">
      <w:start w:val="1"/>
      <w:numFmt w:val="decimal"/>
      <w:lvlText w:val="%3"/>
      <w:lvlJc w:val="left"/>
      <w:pPr>
        <w:ind w:left="1508" w:hanging="504"/>
      </w:pPr>
    </w:lvl>
    <w:lvl w:ilvl="3">
      <w:start w:val="1"/>
      <w:numFmt w:val="decimal"/>
      <w:lvlText w:val="%4"/>
      <w:lvlJc w:val="left"/>
      <w:pPr>
        <w:ind w:left="2012" w:hanging="648"/>
      </w:pPr>
    </w:lvl>
    <w:lvl w:ilvl="4">
      <w:start w:val="1"/>
      <w:numFmt w:val="decimal"/>
      <w:lvlText w:val="%5"/>
      <w:lvlJc w:val="left"/>
      <w:pPr>
        <w:ind w:left="2516" w:hanging="792"/>
      </w:pPr>
    </w:lvl>
    <w:lvl w:ilvl="5">
      <w:start w:val="1"/>
      <w:numFmt w:val="decimal"/>
      <w:lvlText w:val="%6"/>
      <w:lvlJc w:val="left"/>
      <w:pPr>
        <w:ind w:left="3020" w:hanging="936"/>
      </w:pPr>
    </w:lvl>
    <w:lvl w:ilvl="6">
      <w:start w:val="1"/>
      <w:numFmt w:val="decimal"/>
      <w:lvlText w:val="%7"/>
      <w:lvlJc w:val="left"/>
      <w:pPr>
        <w:ind w:left="3524" w:hanging="1080"/>
      </w:pPr>
    </w:lvl>
    <w:lvl w:ilvl="7">
      <w:start w:val="1"/>
      <w:numFmt w:val="decimal"/>
      <w:lvlText w:val="%8"/>
      <w:lvlJc w:val="left"/>
      <w:pPr>
        <w:ind w:left="4028" w:hanging="1224"/>
      </w:pPr>
    </w:lvl>
    <w:lvl w:ilvl="8">
      <w:start w:val="1"/>
      <w:numFmt w:val="decimal"/>
      <w:lvlText w:val="%9"/>
      <w:lvlJc w:val="left"/>
      <w:pPr>
        <w:ind w:left="4604" w:hanging="1440"/>
      </w:pPr>
    </w:lvl>
  </w:abstractNum>
  <w:abstractNum w:abstractNumId="1" w15:restartNumberingAfterBreak="0">
    <w:nsid w:val="3F2C2BFB"/>
    <w:multiLevelType w:val="hybridMultilevel"/>
    <w:tmpl w:val="D88AD132"/>
    <w:lvl w:ilvl="0" w:tplc="E30E5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20CED"/>
    <w:multiLevelType w:val="hybridMultilevel"/>
    <w:tmpl w:val="CEFA0BD6"/>
    <w:lvl w:ilvl="0" w:tplc="C55C066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076BB"/>
    <w:multiLevelType w:val="hybridMultilevel"/>
    <w:tmpl w:val="4CC212D6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811411228">
    <w:abstractNumId w:val="0"/>
  </w:num>
  <w:num w:numId="2" w16cid:durableId="1206983085">
    <w:abstractNumId w:val="3"/>
  </w:num>
  <w:num w:numId="3" w16cid:durableId="1398816481">
    <w:abstractNumId w:val="1"/>
  </w:num>
  <w:num w:numId="4" w16cid:durableId="608465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2D7"/>
    <w:rsid w:val="000127C1"/>
    <w:rsid w:val="000214DF"/>
    <w:rsid w:val="00025424"/>
    <w:rsid w:val="00053AC9"/>
    <w:rsid w:val="000C32D7"/>
    <w:rsid w:val="000E003F"/>
    <w:rsid w:val="000E02DA"/>
    <w:rsid w:val="001025E2"/>
    <w:rsid w:val="00177D41"/>
    <w:rsid w:val="001A1393"/>
    <w:rsid w:val="001A7BFB"/>
    <w:rsid w:val="00237CFA"/>
    <w:rsid w:val="00263792"/>
    <w:rsid w:val="002C224D"/>
    <w:rsid w:val="002F5B28"/>
    <w:rsid w:val="00306BCA"/>
    <w:rsid w:val="003A6E95"/>
    <w:rsid w:val="004214FD"/>
    <w:rsid w:val="0045440A"/>
    <w:rsid w:val="00472358"/>
    <w:rsid w:val="004868D4"/>
    <w:rsid w:val="004F6608"/>
    <w:rsid w:val="00502A2E"/>
    <w:rsid w:val="0051741E"/>
    <w:rsid w:val="005974FA"/>
    <w:rsid w:val="005E28CC"/>
    <w:rsid w:val="005E7064"/>
    <w:rsid w:val="00682B80"/>
    <w:rsid w:val="006F2F45"/>
    <w:rsid w:val="00707D51"/>
    <w:rsid w:val="00734BAB"/>
    <w:rsid w:val="007814B1"/>
    <w:rsid w:val="007A3591"/>
    <w:rsid w:val="007B4C2D"/>
    <w:rsid w:val="007C0599"/>
    <w:rsid w:val="007C0AED"/>
    <w:rsid w:val="007D42B5"/>
    <w:rsid w:val="00810DB7"/>
    <w:rsid w:val="00883C7B"/>
    <w:rsid w:val="008953FA"/>
    <w:rsid w:val="009024E7"/>
    <w:rsid w:val="00947CD9"/>
    <w:rsid w:val="00972559"/>
    <w:rsid w:val="009763AF"/>
    <w:rsid w:val="00995A98"/>
    <w:rsid w:val="009A1761"/>
    <w:rsid w:val="009D3D73"/>
    <w:rsid w:val="009F70F8"/>
    <w:rsid w:val="00A1120F"/>
    <w:rsid w:val="00A16C8A"/>
    <w:rsid w:val="00A405AE"/>
    <w:rsid w:val="00A87649"/>
    <w:rsid w:val="00B06CBD"/>
    <w:rsid w:val="00B0795F"/>
    <w:rsid w:val="00B07D08"/>
    <w:rsid w:val="00B226E0"/>
    <w:rsid w:val="00B341A2"/>
    <w:rsid w:val="00B77C5F"/>
    <w:rsid w:val="00BE0B64"/>
    <w:rsid w:val="00BF51ED"/>
    <w:rsid w:val="00C367AA"/>
    <w:rsid w:val="00C435EE"/>
    <w:rsid w:val="00C725BF"/>
    <w:rsid w:val="00CB5A1E"/>
    <w:rsid w:val="00CC011F"/>
    <w:rsid w:val="00CE1A1E"/>
    <w:rsid w:val="00CE1DD4"/>
    <w:rsid w:val="00D315D3"/>
    <w:rsid w:val="00DD194A"/>
    <w:rsid w:val="00DE0CD4"/>
    <w:rsid w:val="00E10B2A"/>
    <w:rsid w:val="00E10DD9"/>
    <w:rsid w:val="00E510C9"/>
    <w:rsid w:val="00EA2770"/>
    <w:rsid w:val="00F0654B"/>
    <w:rsid w:val="00F121E5"/>
    <w:rsid w:val="00F1551B"/>
    <w:rsid w:val="00F6259A"/>
    <w:rsid w:val="00FA4BFF"/>
    <w:rsid w:val="00FD0B89"/>
    <w:rsid w:val="00FD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8F1E1D2"/>
  <w15:chartTrackingRefBased/>
  <w15:docId w15:val="{0BEE5BB7-6E9A-4B23-B7AD-70C6BBC8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2D7"/>
    <w:pPr>
      <w:spacing w:after="0" w:line="240" w:lineRule="auto"/>
    </w:pPr>
    <w:rPr>
      <w:lang w:val="en-US"/>
    </w:rPr>
  </w:style>
  <w:style w:type="paragraph" w:styleId="Titre1">
    <w:name w:val="heading 1"/>
    <w:basedOn w:val="Normal1"/>
    <w:link w:val="Titre1Car"/>
    <w:uiPriority w:val="1"/>
    <w:qFormat/>
    <w:rsid w:val="000C32D7"/>
    <w:pPr>
      <w:tabs>
        <w:tab w:val="left" w:pos="668"/>
      </w:tabs>
      <w:spacing w:before="154" w:after="0"/>
      <w:jc w:val="both"/>
      <w:outlineLvl w:val="0"/>
    </w:pPr>
    <w:rPr>
      <w:rFonts w:ascii="Arial" w:eastAsia="Arial" w:hAnsi="Arial" w:cs="Arial"/>
      <w:b/>
      <w:bCs/>
      <w:w w:val="110"/>
      <w:sz w:val="24"/>
      <w:szCs w:val="21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C32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0C32D7"/>
    <w:rPr>
      <w:rFonts w:ascii="Arial" w:eastAsia="Arial" w:hAnsi="Arial" w:cs="Arial"/>
      <w:b/>
      <w:bCs/>
      <w:w w:val="110"/>
      <w:sz w:val="24"/>
      <w:szCs w:val="21"/>
    </w:rPr>
  </w:style>
  <w:style w:type="paragraph" w:customStyle="1" w:styleId="Normal1">
    <w:name w:val="Normal1"/>
    <w:uiPriority w:val="99"/>
    <w:rsid w:val="000C32D7"/>
    <w:pPr>
      <w:tabs>
        <w:tab w:val="left" w:pos="708"/>
      </w:tabs>
      <w:suppressAutoHyphens/>
      <w:spacing w:after="200" w:line="276" w:lineRule="auto"/>
      <w:ind w:left="284"/>
    </w:pPr>
    <w:rPr>
      <w:rFonts w:eastAsia="Times New Roman" w:cs="Times New Roman"/>
    </w:rPr>
  </w:style>
  <w:style w:type="paragraph" w:customStyle="1" w:styleId="Titreprincipal">
    <w:name w:val="Titre principal"/>
    <w:basedOn w:val="Normal1"/>
    <w:next w:val="Normal1"/>
    <w:uiPriority w:val="10"/>
    <w:qFormat/>
    <w:rsid w:val="000C32D7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3Car">
    <w:name w:val="Titre 3 Car"/>
    <w:basedOn w:val="Policepardfaut"/>
    <w:link w:val="Titre3"/>
    <w:uiPriority w:val="9"/>
    <w:semiHidden/>
    <w:rsid w:val="000C32D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4F6608"/>
    <w:pPr>
      <w:ind w:left="720"/>
      <w:contextualSpacing/>
    </w:pPr>
  </w:style>
  <w:style w:type="paragraph" w:styleId="En-tte">
    <w:name w:val="header"/>
    <w:basedOn w:val="Normal"/>
    <w:link w:val="En-tteCar1"/>
    <w:uiPriority w:val="99"/>
    <w:rsid w:val="009A1761"/>
    <w:pPr>
      <w:suppressLineNumbers/>
      <w:tabs>
        <w:tab w:val="left" w:pos="708"/>
        <w:tab w:val="center" w:pos="4536"/>
        <w:tab w:val="right" w:pos="9072"/>
      </w:tabs>
      <w:suppressAutoHyphens/>
      <w:spacing w:line="100" w:lineRule="atLeast"/>
    </w:pPr>
    <w:rPr>
      <w:rFonts w:ascii="Calibri" w:eastAsia="Times New Roman" w:hAnsi="Calibri" w:cs="Times New Roman"/>
      <w:lang w:val="fr-FR"/>
    </w:rPr>
  </w:style>
  <w:style w:type="character" w:customStyle="1" w:styleId="En-tteCar">
    <w:name w:val="En-tête Car"/>
    <w:basedOn w:val="Policepardfaut"/>
    <w:uiPriority w:val="99"/>
    <w:semiHidden/>
    <w:rsid w:val="009A1761"/>
    <w:rPr>
      <w:lang w:val="en-US"/>
    </w:rPr>
  </w:style>
  <w:style w:type="character" w:customStyle="1" w:styleId="En-tteCar1">
    <w:name w:val="En-tête Car1"/>
    <w:link w:val="En-tte"/>
    <w:uiPriority w:val="99"/>
    <w:locked/>
    <w:rsid w:val="009A1761"/>
    <w:rPr>
      <w:rFonts w:ascii="Calibri" w:eastAsia="Times New Roman" w:hAnsi="Calibri" w:cs="Times New Roman"/>
    </w:rPr>
  </w:style>
  <w:style w:type="paragraph" w:styleId="Pieddepage">
    <w:name w:val="footer"/>
    <w:basedOn w:val="Normal"/>
    <w:link w:val="PieddepageCar1"/>
    <w:uiPriority w:val="99"/>
    <w:rsid w:val="009A1761"/>
    <w:pPr>
      <w:suppressLineNumbers/>
      <w:tabs>
        <w:tab w:val="left" w:pos="708"/>
        <w:tab w:val="center" w:pos="4536"/>
        <w:tab w:val="right" w:pos="9072"/>
      </w:tabs>
      <w:suppressAutoHyphens/>
      <w:spacing w:line="100" w:lineRule="atLeast"/>
    </w:pPr>
    <w:rPr>
      <w:rFonts w:ascii="Calibri" w:eastAsia="Times New Roman" w:hAnsi="Calibri" w:cs="Times New Roman"/>
      <w:lang w:val="fr-FR"/>
    </w:rPr>
  </w:style>
  <w:style w:type="character" w:customStyle="1" w:styleId="PieddepageCar">
    <w:name w:val="Pied de page Car"/>
    <w:basedOn w:val="Policepardfaut"/>
    <w:uiPriority w:val="99"/>
    <w:semiHidden/>
    <w:rsid w:val="009A1761"/>
    <w:rPr>
      <w:lang w:val="en-US"/>
    </w:rPr>
  </w:style>
  <w:style w:type="character" w:customStyle="1" w:styleId="PieddepageCar1">
    <w:name w:val="Pied de page Car1"/>
    <w:link w:val="Pieddepage"/>
    <w:uiPriority w:val="99"/>
    <w:locked/>
    <w:rsid w:val="009A1761"/>
    <w:rPr>
      <w:rFonts w:ascii="Calibri" w:eastAsia="Times New Roman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4214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214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214FD"/>
    <w:rPr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214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214FD"/>
    <w:rPr>
      <w:b/>
      <w:bCs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14F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14FD"/>
    <w:rPr>
      <w:rFonts w:ascii="Segoe UI" w:hAnsi="Segoe UI" w:cs="Segoe UI"/>
      <w:sz w:val="18"/>
      <w:szCs w:val="18"/>
      <w:lang w:val="en-US"/>
    </w:rPr>
  </w:style>
  <w:style w:type="table" w:styleId="Grilledutableau">
    <w:name w:val="Table Grid"/>
    <w:basedOn w:val="TableauNormal"/>
    <w:uiPriority w:val="39"/>
    <w:rsid w:val="00502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FA4BF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3FE0-2B22-4E68-BACD-CE0EF624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Berger</dc:creator>
  <cp:keywords/>
  <dc:description/>
  <cp:lastModifiedBy>RIVIERE Marjolaine</cp:lastModifiedBy>
  <cp:revision>40</cp:revision>
  <dcterms:created xsi:type="dcterms:W3CDTF">2024-02-15T08:13:00Z</dcterms:created>
  <dcterms:modified xsi:type="dcterms:W3CDTF">2026-02-25T13:53:00Z</dcterms:modified>
</cp:coreProperties>
</file>